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apache-commons-dbcp</w:t>
      </w:r>
      <w:r>
        <w:rPr>
          <w:rStyle w:val="a0"/>
        </w:rPr>
        <w:t xml:space="preserve"> </w:t>
      </w:r>
      <w:r>
        <w:rPr>
          <w:rStyle w:val="a0"/>
          <w:rFonts w:ascii="Arial" w:hAnsi="Arial"/>
          <w:b w:val="0"/>
          <w:sz w:val="21"/>
        </w:rPr>
        <w:t>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2001-2010 The Apache Software Foundation</w:t>
      </w:r>
    </w:p>
    <w:p>
      <w:pPr>
        <w:spacing w:line="420" w:lineRule="exact"/>
      </w:pPr>
      <w:r>
        <w:rPr>
          <w:rStyle w:val="a0"/>
          <w:rFonts w:ascii="Arial" w:hAnsi="Arial"/>
          <w:sz w:val="20"/>
        </w:rPr>
        <w:t>Copyright &amp;copy; 2001-2004 Apache Software Foundation. Documenation generated ${TODAY}&lt;/small&gt;."/&gt; property name="javadoc.overview" value="${basedir}/src/java/org/apache/commons/dbcp/overview.html"/&gt;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